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DF91D" w14:textId="77777777" w:rsidR="00B509DE" w:rsidRDefault="00B509DE" w:rsidP="00B509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Laurence MARTYN (</w:t>
      </w:r>
      <w:proofErr w:type="gramStart"/>
      <w:r>
        <w:rPr>
          <w:rFonts w:cs="Times New Roman"/>
          <w:szCs w:val="24"/>
          <w:u w:val="single"/>
        </w:rPr>
        <w:t>MARTYNE)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 (fl.1469)</w:t>
      </w:r>
    </w:p>
    <w:p w14:paraId="502A95EA" w14:textId="77777777" w:rsidR="00B509DE" w:rsidRDefault="00B509DE" w:rsidP="00B509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Broughton, </w:t>
      </w:r>
      <w:proofErr w:type="spellStart"/>
      <w:r>
        <w:rPr>
          <w:rFonts w:cs="Times New Roman"/>
          <w:szCs w:val="24"/>
        </w:rPr>
        <w:t>Huntingtonshire</w:t>
      </w:r>
      <w:proofErr w:type="spellEnd"/>
      <w:r>
        <w:rPr>
          <w:rFonts w:cs="Times New Roman"/>
          <w:szCs w:val="24"/>
        </w:rPr>
        <w:t>. Merchant alias chapman.</w:t>
      </w:r>
    </w:p>
    <w:p w14:paraId="0CC61DAF" w14:textId="77777777" w:rsidR="00B509DE" w:rsidRDefault="00B509DE" w:rsidP="00B509DE">
      <w:pPr>
        <w:pStyle w:val="NoSpacing"/>
        <w:rPr>
          <w:rFonts w:cs="Times New Roman"/>
          <w:szCs w:val="24"/>
        </w:rPr>
      </w:pPr>
    </w:p>
    <w:p w14:paraId="276D76BA" w14:textId="77777777" w:rsidR="00B509DE" w:rsidRDefault="00B509DE" w:rsidP="00B509DE">
      <w:pPr>
        <w:pStyle w:val="NoSpacing"/>
        <w:rPr>
          <w:rFonts w:cs="Times New Roman"/>
          <w:szCs w:val="24"/>
        </w:rPr>
      </w:pPr>
    </w:p>
    <w:p w14:paraId="2D70813B" w14:textId="77777777" w:rsidR="00B509DE" w:rsidRDefault="00B509DE" w:rsidP="00B509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Mar.1469</w:t>
      </w:r>
      <w:r>
        <w:rPr>
          <w:rFonts w:cs="Times New Roman"/>
          <w:szCs w:val="24"/>
        </w:rPr>
        <w:tab/>
        <w:t>He was granted a general pardon.</w:t>
      </w:r>
    </w:p>
    <w:p w14:paraId="501A8F19" w14:textId="77777777" w:rsidR="00B509DE" w:rsidRDefault="00B509DE" w:rsidP="00B509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25F083AE" w14:textId="77777777" w:rsidR="00B509DE" w:rsidRDefault="00B509DE" w:rsidP="00B509DE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by the List and Index Society, 2020, p.60)</w:t>
      </w:r>
    </w:p>
    <w:p w14:paraId="16F87CA3" w14:textId="77777777" w:rsidR="00B509DE" w:rsidRDefault="00B509DE" w:rsidP="00B509DE">
      <w:pPr>
        <w:pStyle w:val="NoSpacing"/>
        <w:rPr>
          <w:rFonts w:cs="Times New Roman"/>
          <w:szCs w:val="24"/>
        </w:rPr>
      </w:pPr>
    </w:p>
    <w:p w14:paraId="55D22532" w14:textId="77777777" w:rsidR="00B509DE" w:rsidRDefault="00B509DE" w:rsidP="00B509DE">
      <w:pPr>
        <w:pStyle w:val="NoSpacing"/>
        <w:rPr>
          <w:rFonts w:cs="Times New Roman"/>
          <w:szCs w:val="24"/>
        </w:rPr>
      </w:pPr>
    </w:p>
    <w:p w14:paraId="79E9E0E7" w14:textId="77777777" w:rsidR="00B509DE" w:rsidRDefault="00B509DE" w:rsidP="00B509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4D770A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FA799" w14:textId="77777777" w:rsidR="00B509DE" w:rsidRDefault="00B509DE" w:rsidP="009139A6">
      <w:r>
        <w:separator/>
      </w:r>
    </w:p>
  </w:endnote>
  <w:endnote w:type="continuationSeparator" w:id="0">
    <w:p w14:paraId="400D81C8" w14:textId="77777777" w:rsidR="00B509DE" w:rsidRDefault="00B509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2B1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1BC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59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BF911" w14:textId="77777777" w:rsidR="00B509DE" w:rsidRDefault="00B509DE" w:rsidP="009139A6">
      <w:r>
        <w:separator/>
      </w:r>
    </w:p>
  </w:footnote>
  <w:footnote w:type="continuationSeparator" w:id="0">
    <w:p w14:paraId="2A5AC62C" w14:textId="77777777" w:rsidR="00B509DE" w:rsidRDefault="00B509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478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54F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6FB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9D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09D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AD8AE"/>
  <w15:chartTrackingRefBased/>
  <w15:docId w15:val="{EAF7CA94-8ECF-48E9-B9C4-348C36CA6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D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2024-01-10T21:42:00Z</dcterms:created>
  <dcterms:modified xsi:type="dcterms:W3CDTF">2024-01-10T21:42:00Z</dcterms:modified>
</cp:coreProperties>
</file>